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65C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Nicholas DAGWORTH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:rsidR="00965CF8" w:rsidRDefault="00965C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Blickling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965CF8" w:rsidRDefault="00965C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CF8" w:rsidRDefault="00965C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CF8" w:rsidRDefault="00965CF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2 Eleanor(q.v.), daughter of Sir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Rossall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widow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Ingelfield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327C49">
          <w:rPr>
            <w:rStyle w:val="Hyperlink"/>
            <w:rFonts w:ascii="Times New Roman" w:hAnsi="Times New Roman" w:cs="Times New Roman"/>
            <w:sz w:val="24"/>
            <w:szCs w:val="24"/>
          </w:rPr>
          <w:t>http://www.historyofparliamentonline.org/volume/1386-1421/member/dagworth-sir-nicholas-1402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 Jan.1402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:rsid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2016</w:t>
      </w:r>
      <w:bookmarkStart w:id="0" w:name="_GoBack"/>
      <w:bookmarkEnd w:id="0"/>
    </w:p>
    <w:p w:rsidR="00965CF8" w:rsidRPr="00965CF8" w:rsidRDefault="00965CF8" w:rsidP="00965C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65CF8" w:rsidRPr="00965CF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CF8" w:rsidRDefault="00965CF8" w:rsidP="00E71FC3">
      <w:pPr>
        <w:spacing w:after="0" w:line="240" w:lineRule="auto"/>
      </w:pPr>
      <w:r>
        <w:separator/>
      </w:r>
    </w:p>
  </w:endnote>
  <w:endnote w:type="continuationSeparator" w:id="0">
    <w:p w:rsidR="00965CF8" w:rsidRDefault="00965C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CF8" w:rsidRDefault="00965CF8" w:rsidP="00E71FC3">
      <w:pPr>
        <w:spacing w:after="0" w:line="240" w:lineRule="auto"/>
      </w:pPr>
      <w:r>
        <w:separator/>
      </w:r>
    </w:p>
  </w:footnote>
  <w:footnote w:type="continuationSeparator" w:id="0">
    <w:p w:rsidR="00965CF8" w:rsidRDefault="00965C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F8"/>
    <w:rsid w:val="00965C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0172C"/>
  <w15:chartTrackingRefBased/>
  <w15:docId w15:val="{BBDDC967-2D52-4680-A334-2A13BEDC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65C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storyofparliamentonline.org/volume/1386-1421/member/dagworth-sir-nicholas-140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2016-03-04T16:37:00Z</dcterms:created>
  <dcterms:modified xsi:type="dcterms:W3CDTF">2016-03-04T16:42:00Z</dcterms:modified>
</cp:coreProperties>
</file>